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53FC" w14:textId="77777777" w:rsidR="005D5814" w:rsidRDefault="00CD7274">
      <w:pPr>
        <w:spacing w:line="560" w:lineRule="exact"/>
        <w:jc w:val="center"/>
        <w:rPr>
          <w:rFonts w:ascii="黑体" w:eastAsia="黑体" w:hAnsi="黑体" w:cs="黑体"/>
          <w:b/>
          <w:bCs/>
          <w:color w:val="000000" w:themeColor="text1"/>
          <w:sz w:val="36"/>
          <w:szCs w:val="36"/>
        </w:rPr>
      </w:pPr>
      <w:r>
        <w:rPr>
          <w:rFonts w:ascii="黑体" w:eastAsia="黑体" w:hAnsi="黑体" w:cs="黑体" w:hint="eastAsia"/>
          <w:b/>
          <w:bCs/>
          <w:color w:val="000000" w:themeColor="text1"/>
          <w:sz w:val="36"/>
          <w:szCs w:val="36"/>
        </w:rPr>
        <w:t>在主题教育中</w:t>
      </w:r>
      <w:r>
        <w:rPr>
          <w:rFonts w:ascii="黑体" w:eastAsia="黑体" w:hAnsi="黑体" w:cs="黑体" w:hint="eastAsia"/>
          <w:b/>
          <w:bCs/>
          <w:color w:val="000000" w:themeColor="text1"/>
          <w:sz w:val="36"/>
          <w:szCs w:val="36"/>
        </w:rPr>
        <w:br/>
        <w:t>凝心铸魂、锤炼党性 更好发挥协会作用</w:t>
      </w:r>
    </w:p>
    <w:p w14:paraId="30F1B8D9" w14:textId="77777777" w:rsidR="005D5814" w:rsidRDefault="00CD7274">
      <w:pPr>
        <w:spacing w:line="560" w:lineRule="exact"/>
        <w:jc w:val="center"/>
        <w:rPr>
          <w:rFonts w:ascii="仿宋_GB2312" w:eastAsia="仿宋_GB2312"/>
          <w:color w:val="000000" w:themeColor="text1"/>
          <w:sz w:val="32"/>
          <w:szCs w:val="32"/>
        </w:rPr>
      </w:pPr>
      <w:r>
        <w:rPr>
          <w:rFonts w:ascii="黑体" w:eastAsia="黑体" w:hAnsi="黑体" w:cs="黑体" w:hint="eastAsia"/>
          <w:b/>
          <w:bCs/>
          <w:color w:val="000000" w:themeColor="text1"/>
          <w:sz w:val="28"/>
          <w:szCs w:val="28"/>
        </w:rPr>
        <w:t>——第二批主题教育专题党课</w:t>
      </w:r>
    </w:p>
    <w:p w14:paraId="60262271" w14:textId="77777777" w:rsidR="005D5814" w:rsidRPr="007337F6" w:rsidRDefault="005D5814">
      <w:pPr>
        <w:spacing w:line="560" w:lineRule="exact"/>
        <w:ind w:firstLineChars="200" w:firstLine="640"/>
        <w:rPr>
          <w:rFonts w:ascii="仿宋_GB2312" w:eastAsia="仿宋_GB2312" w:hint="eastAsia"/>
          <w:color w:val="000000" w:themeColor="text1"/>
          <w:sz w:val="32"/>
          <w:szCs w:val="32"/>
        </w:rPr>
      </w:pPr>
    </w:p>
    <w:p w14:paraId="32042A4F" w14:textId="77777777" w:rsidR="005D5814" w:rsidRDefault="00CD727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根据《全国性行业协会商会第二批学习贯彻习近平新时代中国特色社会主义思想主题教育实施方案》要求，按照协会党支部关于开展第二批主题教育安排，今天，我将以“在主题教育中凝心铸魂、锤炼党性 更好发挥协会作用”为主题，围绕习近平总书记关于第二批主题教育“五个更加注重”的重要要求，跟大家分享一些思考和感悟，上一堂专题党课。</w:t>
      </w:r>
    </w:p>
    <w:p w14:paraId="64D7E9B2" w14:textId="77777777" w:rsidR="005D5814" w:rsidRDefault="00CD7274">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一、维护权威，以坚定的政治信仰筑牢思想根基</w:t>
      </w:r>
    </w:p>
    <w:p w14:paraId="4A2D3911" w14:textId="77777777" w:rsidR="005D5814" w:rsidRDefault="00CD727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习近平总书记在广东考察时强调：“</w:t>
      </w:r>
      <w:r>
        <w:rPr>
          <w:rFonts w:ascii="仿宋_GB2312" w:eastAsia="仿宋_GB2312"/>
          <w:color w:val="000000" w:themeColor="text1"/>
          <w:sz w:val="32"/>
          <w:szCs w:val="32"/>
        </w:rPr>
        <w:t>坚定理想信念，增强对党的价值追求和前进方向的高度政治认同，把好世界观、人生观、价值观这个</w:t>
      </w:r>
      <w:r>
        <w:rPr>
          <w:rFonts w:ascii="仿宋_GB2312" w:eastAsia="仿宋_GB2312" w:hint="eastAsia"/>
          <w:color w:val="000000" w:themeColor="text1"/>
          <w:sz w:val="32"/>
          <w:szCs w:val="32"/>
        </w:rPr>
        <w:t>‘</w:t>
      </w:r>
      <w:r>
        <w:rPr>
          <w:rFonts w:ascii="仿宋_GB2312" w:eastAsia="仿宋_GB2312"/>
          <w:color w:val="000000" w:themeColor="text1"/>
          <w:sz w:val="32"/>
          <w:szCs w:val="32"/>
        </w:rPr>
        <w:t>总开关</w:t>
      </w:r>
      <w:r>
        <w:rPr>
          <w:rFonts w:ascii="仿宋_GB2312" w:eastAsia="仿宋_GB2312" w:hint="eastAsia"/>
          <w:color w:val="000000" w:themeColor="text1"/>
          <w:sz w:val="32"/>
          <w:szCs w:val="32"/>
        </w:rPr>
        <w:t>’</w:t>
      </w:r>
      <w:r>
        <w:rPr>
          <w:rFonts w:ascii="仿宋_GB2312" w:eastAsia="仿宋_GB2312"/>
          <w:color w:val="000000" w:themeColor="text1"/>
          <w:sz w:val="32"/>
          <w:szCs w:val="32"/>
        </w:rPr>
        <w:t>。</w:t>
      </w:r>
      <w:r>
        <w:rPr>
          <w:rFonts w:ascii="仿宋_GB2312" w:eastAsia="仿宋_GB2312" w:hint="eastAsia"/>
          <w:color w:val="000000" w:themeColor="text1"/>
          <w:sz w:val="32"/>
          <w:szCs w:val="32"/>
        </w:rPr>
        <w:t>”</w:t>
      </w:r>
      <w:r>
        <w:rPr>
          <w:rFonts w:ascii="仿宋_GB2312" w:eastAsia="仿宋_GB2312"/>
          <w:color w:val="000000" w:themeColor="text1"/>
          <w:sz w:val="32"/>
          <w:szCs w:val="32"/>
        </w:rPr>
        <w:t>开展</w:t>
      </w:r>
      <w:r>
        <w:rPr>
          <w:rFonts w:ascii="仿宋_GB2312" w:eastAsia="仿宋_GB2312" w:hint="eastAsia"/>
          <w:color w:val="000000" w:themeColor="text1"/>
          <w:sz w:val="32"/>
          <w:szCs w:val="32"/>
        </w:rPr>
        <w:t>第二批主题教育第</w:t>
      </w:r>
      <w:r>
        <w:rPr>
          <w:rFonts w:ascii="仿宋_GB2312" w:eastAsia="仿宋_GB2312"/>
          <w:color w:val="000000" w:themeColor="text1"/>
          <w:sz w:val="32"/>
          <w:szCs w:val="32"/>
        </w:rPr>
        <w:t>一个</w:t>
      </w:r>
      <w:r>
        <w:rPr>
          <w:rFonts w:ascii="仿宋_GB2312" w:eastAsia="仿宋_GB2312" w:hint="eastAsia"/>
          <w:color w:val="000000" w:themeColor="text1"/>
          <w:sz w:val="32"/>
          <w:szCs w:val="32"/>
        </w:rPr>
        <w:t>注重</w:t>
      </w:r>
      <w:r>
        <w:rPr>
          <w:rFonts w:ascii="仿宋_GB2312" w:eastAsia="仿宋_GB2312"/>
          <w:color w:val="000000" w:themeColor="text1"/>
          <w:sz w:val="32"/>
          <w:szCs w:val="32"/>
        </w:rPr>
        <w:t>目标是</w:t>
      </w:r>
      <w:r>
        <w:rPr>
          <w:rFonts w:ascii="仿宋_GB2312" w:eastAsia="仿宋_GB2312"/>
          <w:color w:val="000000" w:themeColor="text1"/>
          <w:sz w:val="32"/>
          <w:szCs w:val="32"/>
        </w:rPr>
        <w:t>“</w:t>
      </w:r>
      <w:r>
        <w:rPr>
          <w:rFonts w:ascii="仿宋_GB2312" w:eastAsia="仿宋_GB2312"/>
          <w:color w:val="000000" w:themeColor="text1"/>
          <w:sz w:val="32"/>
          <w:szCs w:val="32"/>
        </w:rPr>
        <w:t>凝心铸魂筑牢根本</w:t>
      </w:r>
      <w:r>
        <w:rPr>
          <w:rFonts w:ascii="仿宋_GB2312" w:eastAsia="仿宋_GB2312"/>
          <w:color w:val="000000" w:themeColor="text1"/>
          <w:sz w:val="32"/>
          <w:szCs w:val="32"/>
        </w:rPr>
        <w:t>”</w:t>
      </w:r>
      <w:r>
        <w:rPr>
          <w:rFonts w:ascii="仿宋_GB2312" w:eastAsia="仿宋_GB2312"/>
          <w:color w:val="000000" w:themeColor="text1"/>
          <w:sz w:val="32"/>
          <w:szCs w:val="32"/>
        </w:rPr>
        <w:t>，教育引导广大党员、干部经受思想淬炼、精神洗礼，坚定对马克思主义的信仰、对中国特色社会主义的信念、对实现中华民族伟大复兴中国梦的信心。</w:t>
      </w:r>
      <w:r>
        <w:rPr>
          <w:rFonts w:ascii="仿宋_GB2312" w:eastAsia="仿宋_GB2312" w:hint="eastAsia"/>
          <w:color w:val="000000" w:themeColor="text1"/>
          <w:sz w:val="32"/>
          <w:szCs w:val="32"/>
        </w:rPr>
        <w:t>我们协会作为一个“中字头”行业协会，必须坚定不移听党的话、跟党走，必须坚持党对协会一切工作的领导。党中央发布的《关于加强党的政治建设的意见》中也明确提出:“事在四方，要在中央。坚持和加强党的全面领导，最重要的是坚决维护党中央权威和集中统一领导;坚决维护党中央权威和集中统一领导，最关键的</w:t>
      </w:r>
      <w:r>
        <w:rPr>
          <w:rFonts w:ascii="仿宋_GB2312" w:eastAsia="仿宋_GB2312" w:hint="eastAsia"/>
          <w:color w:val="000000" w:themeColor="text1"/>
          <w:sz w:val="32"/>
          <w:szCs w:val="32"/>
        </w:rPr>
        <w:lastRenderedPageBreak/>
        <w:t>是坚决维护习近平总书记党中央的核心、全党的核心地位。”党的十八大以来，党和国家事业之所以取得历史性成就、发生历史性变革，最根本、最重要的就在于有习近平新时代中国特色社会主义思想的科学指引，有以习近平同志为核心的党中央的坚强领导。</w:t>
      </w:r>
    </w:p>
    <w:p w14:paraId="43F30E21" w14:textId="77777777" w:rsidR="005D5814" w:rsidRDefault="00CD7274">
      <w:pPr>
        <w:spacing w:line="560" w:lineRule="exact"/>
        <w:ind w:firstLineChars="200" w:firstLine="640"/>
        <w:rPr>
          <w:rFonts w:ascii="仿宋_GB2312" w:eastAsia="仿宋_GB2312"/>
          <w:color w:val="000000" w:themeColor="text1"/>
          <w:sz w:val="32"/>
          <w:szCs w:val="32"/>
        </w:rPr>
      </w:pPr>
      <w:r>
        <w:rPr>
          <w:rFonts w:ascii="楷体_GB2312" w:eastAsia="楷体_GB2312" w:hint="eastAsia"/>
          <w:color w:val="000000" w:themeColor="text1"/>
          <w:sz w:val="32"/>
          <w:szCs w:val="32"/>
        </w:rPr>
        <w:t>（一）发展历程决定必须维护权威。</w:t>
      </w:r>
      <w:r>
        <w:rPr>
          <w:rFonts w:ascii="仿宋_GB2312" w:eastAsia="仿宋_GB2312" w:hint="eastAsia"/>
          <w:color w:val="000000" w:themeColor="text1"/>
          <w:sz w:val="32"/>
          <w:szCs w:val="32"/>
        </w:rPr>
        <w:t>时间是伟大的书写者，也见证极不平凡的奋斗征程。以习近平同志为核心的党中央励精图治、攻坚克难，以巨大的政治勇气和强烈的历史担当，统筹推进“五位一体”总体布局、协调推进“四个全面”战略布局，推动党和国家事业取得了历史性成就、发生了历史性变革，引领中国特色社会主义进入新时代。党的十八大以来，一系列新理念新思想新战略及时提出，一系列重大方针政策密集出台，一系列重大举措相继推出，一系列重大工作务实推进，许多长期想解决而没有解决的难题得到解决，许多过去想办而没有办成的大事终于办成。实践证明，中华民族之所以能迎来从站起来、富起来到强起来的历史性飞跃，根本就在于以习近平同志为核心的党中央坚强领导，根本就在于新的伟大斗争实践中形成了习近平同志这个党中央核心、全党核心的坚强引领。“万山磅礴必有主峰”。在改革发展稳定、内政外交国防、治党治国治军各方面的伟大实践中，习近平总书记有谋略、有思想、有担当、有成就、有威望，充分展现了高瞻远瞩、运筹帷幄的领袖风范，充分彰显了心系国家、情系人民的人格魅力，充分体现了马克思主义政治家的政治</w:t>
      </w:r>
      <w:r>
        <w:rPr>
          <w:rFonts w:ascii="仿宋_GB2312" w:eastAsia="仿宋_GB2312" w:hint="eastAsia"/>
          <w:color w:val="000000" w:themeColor="text1"/>
          <w:sz w:val="32"/>
          <w:szCs w:val="32"/>
        </w:rPr>
        <w:lastRenderedPageBreak/>
        <w:t>智慧和雄才大略。他始终坚持以人民为中心，始终以做人民的勤务员的人民情怀，凝聚起中华民族的磅礴之力，让党、国家、人民有了主心骨。我们作为一个全国性的行业协会，要大张旗鼓、积极主动宣传党的各项路线、方针、政策，学习和宣传习近平新时代中国特色社会主义思想。实践充分证明，习近平总书记是新时代中国特色社会主义的开创者，是实现中华民族伟大复兴中国梦的领航者，无愧为全党拥护、人民爱戴的领袖，无愧为国家的掌舵者、人民的领路人。</w:t>
      </w:r>
    </w:p>
    <w:p w14:paraId="5E71D05E" w14:textId="06A903E8" w:rsidR="005D5814" w:rsidRDefault="00CD7274">
      <w:pPr>
        <w:spacing w:line="560" w:lineRule="exact"/>
        <w:ind w:firstLineChars="200" w:firstLine="640"/>
        <w:rPr>
          <w:rFonts w:ascii="仿宋_GB2312" w:eastAsia="仿宋_GB2312"/>
          <w:color w:val="000000" w:themeColor="text1"/>
          <w:sz w:val="32"/>
          <w:szCs w:val="32"/>
        </w:rPr>
      </w:pPr>
      <w:r>
        <w:rPr>
          <w:rFonts w:ascii="楷体_GB2312" w:eastAsia="楷体_GB2312" w:hint="eastAsia"/>
          <w:color w:val="000000" w:themeColor="text1"/>
          <w:sz w:val="32"/>
          <w:szCs w:val="32"/>
        </w:rPr>
        <w:t>（二）前进方向决定必须维护权威。</w:t>
      </w:r>
      <w:r>
        <w:rPr>
          <w:rFonts w:ascii="仿宋_GB2312" w:eastAsia="仿宋_GB2312" w:hint="eastAsia"/>
          <w:color w:val="000000" w:themeColor="text1"/>
          <w:sz w:val="32"/>
          <w:szCs w:val="32"/>
        </w:rPr>
        <w:t>习近平总书记告诫全党“中华民族伟大复兴，绝不是轻轻松松、敲锣打鼓就能实现的”。前进的道路上，党面临的“四大考验”(执政考验、改革开放考验、市场经济考验、外部环境考验)“四种危险”(精神懈怠的危险、能力不足的危险、脱离群众的危险、消极腐败的危险)依然存在，发展短板亟待补齐，风险挑战尤须防范。肩负新使命、踏上新征程，我国社会主要矛盾发生的关系全局的历史性变化，迫切需要我们激荡新气象、激发新作为，着力解决好发展不平衡不充分问题，更好满足人民日益增长的美好生活需要，更好推动人的全面发展、社会全面进步、人民共同富裕。我们要清醒认识到，社团组织不是法外之地，脱钩不能脱管，在维护党中央权威和集中统一领导上，绝不能含含糊糊、遮遮掩掩。各国历史证明，权威强则无往不胜，权威弱则一事无成。只有在习近平新时代中国特色社会主义思想指引下，</w:t>
      </w:r>
      <w:r>
        <w:rPr>
          <w:rFonts w:ascii="仿宋_GB2312" w:eastAsia="仿宋_GB2312" w:hint="eastAsia"/>
          <w:color w:val="000000" w:themeColor="text1"/>
          <w:sz w:val="32"/>
          <w:szCs w:val="32"/>
        </w:rPr>
        <w:lastRenderedPageBreak/>
        <w:t>捍卫“两个确立”，强化“四个意识”、坚定“四个自信”，坚决维护习近平总书记党中央的核心、全党的核心地位，坚决维护以习近平同志为核心的党中央权威和集中统一领导，一步紧跟一步行、撸起袖子加油干，才能汇聚同心共筑中国梦的磅礴力量，书写新时代中国特色社会主义事业的辉煌篇章。</w:t>
      </w:r>
    </w:p>
    <w:p w14:paraId="4F5391D2" w14:textId="132CE9DF" w:rsidR="005D5814" w:rsidRDefault="00CD7274">
      <w:pPr>
        <w:spacing w:line="560" w:lineRule="exact"/>
        <w:ind w:firstLineChars="200" w:firstLine="640"/>
        <w:rPr>
          <w:rFonts w:ascii="仿宋_GB2312" w:eastAsia="仿宋_GB2312"/>
          <w:color w:val="000000" w:themeColor="text1"/>
          <w:sz w:val="32"/>
          <w:szCs w:val="32"/>
        </w:rPr>
      </w:pPr>
      <w:r>
        <w:rPr>
          <w:rFonts w:ascii="楷体_GB2312" w:eastAsia="楷体_GB2312" w:hint="eastAsia"/>
          <w:color w:val="000000" w:themeColor="text1"/>
          <w:sz w:val="32"/>
          <w:szCs w:val="32"/>
        </w:rPr>
        <w:t>（三）党员站位决定必须维护权威。</w:t>
      </w:r>
      <w:r>
        <w:rPr>
          <w:rFonts w:ascii="仿宋_GB2312" w:eastAsia="仿宋_GB2312" w:hint="eastAsia"/>
          <w:color w:val="000000" w:themeColor="text1"/>
          <w:sz w:val="32"/>
          <w:szCs w:val="32"/>
        </w:rPr>
        <w:t>力并则万钧举，人心齐则泰山移。党员干部必须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w:t>
      </w:r>
      <w:r w:rsidR="003957BE">
        <w:rPr>
          <w:rFonts w:ascii="仿宋_GB2312" w:eastAsia="仿宋_GB2312" w:hint="eastAsia"/>
          <w:color w:val="000000" w:themeColor="text1"/>
          <w:sz w:val="32"/>
          <w:szCs w:val="32"/>
        </w:rPr>
        <w:t xml:space="preserve"> </w:t>
      </w:r>
      <w:r w:rsidR="003957BE">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维护党中央集中统一领导的若干规定》等党内法规。要以正确的认识领悟“两个确立”、正确的行动坚决做到“两个维护”，坚决防止和纠正一切偏离“两个维护”的错误言行，不得搞任何形式的“低级红”“高级黑”，决不允许对党中央阳奉阴违做两面人、搞两面派、搞“伪忠诚”。在协会的各项管理工作中，要主动把党的建设尤其是党的政治建设放在突出位置，把党的各项要求融入到协会业务工作中，坚决防止搞“两张皮”。</w:t>
      </w:r>
    </w:p>
    <w:p w14:paraId="540DFFCD" w14:textId="77777777" w:rsidR="005D5814" w:rsidRDefault="00CD7274">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二、牢记宗旨，以坚定的党性修养践行为民初心</w:t>
      </w:r>
    </w:p>
    <w:p w14:paraId="381B457F" w14:textId="77777777" w:rsidR="005D5814" w:rsidRDefault="00CD727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习近平总书记强调:“为什么我们党在那么弱小的情况下能够逐步发展壮大起来，在腥风血雨中能够不断从胜利走向胜利，根本原因就在于不管是处于顺境还是逆境，我们党始终坚守为中国人民谋幸福、为中华民族谋复兴这个初心和使命。”明初心就是要牢记全心全意为人民服务的根本宗旨，以坚定的理想信念坚守初心，牢记人民对美好生活的向往就是我们的奋斗目标，时刻不忘我们党来自人民、根植人民，永远不能脱离群众、轻视群众、漠视群众疾苦。只有心系于民，才能掌握好手中的权、用好手中的权，才能做让人民满意的好公仆。</w:t>
      </w:r>
    </w:p>
    <w:p w14:paraId="0945F3CE" w14:textId="77777777" w:rsidR="005D5814" w:rsidRDefault="00CD7274">
      <w:pPr>
        <w:spacing w:line="560" w:lineRule="exact"/>
        <w:ind w:firstLineChars="200" w:firstLine="640"/>
        <w:rPr>
          <w:rFonts w:ascii="仿宋_GB2312" w:eastAsia="仿宋_GB2312"/>
          <w:color w:val="000000" w:themeColor="text1"/>
          <w:sz w:val="32"/>
          <w:szCs w:val="32"/>
        </w:rPr>
      </w:pPr>
      <w:r>
        <w:rPr>
          <w:rFonts w:ascii="楷体_GB2312" w:eastAsia="楷体_GB2312" w:hint="eastAsia"/>
          <w:color w:val="000000" w:themeColor="text1"/>
          <w:sz w:val="32"/>
          <w:szCs w:val="32"/>
        </w:rPr>
        <w:t>（一）牢记宗旨体现在坚守人民至上。</w:t>
      </w:r>
      <w:r>
        <w:rPr>
          <w:rFonts w:ascii="仿宋_GB2312" w:eastAsia="仿宋_GB2312"/>
          <w:color w:val="000000" w:themeColor="text1"/>
          <w:sz w:val="32"/>
          <w:szCs w:val="32"/>
        </w:rPr>
        <w:t>群众是党的根基、血脉和力量，而密切联系群众是站稳人民立场、积攒力量的重要途径。作为党员干部，必须时刻站稳人民立场，保持对人民的赤子之心，牢记为民解忧的政治责任，厚植人民至上的政治情怀，始终把人民的利益摆在前面，用党员干部的</w:t>
      </w:r>
      <w:r>
        <w:rPr>
          <w:rFonts w:ascii="仿宋_GB2312" w:eastAsia="仿宋_GB2312" w:hint="eastAsia"/>
          <w:color w:val="000000" w:themeColor="text1"/>
          <w:sz w:val="32"/>
          <w:szCs w:val="32"/>
        </w:rPr>
        <w:t>“</w:t>
      </w:r>
      <w:r>
        <w:rPr>
          <w:rFonts w:ascii="仿宋_GB2312" w:eastAsia="仿宋_GB2312"/>
          <w:color w:val="000000" w:themeColor="text1"/>
          <w:sz w:val="32"/>
          <w:szCs w:val="32"/>
        </w:rPr>
        <w:t>辛苦指数</w:t>
      </w:r>
      <w:r>
        <w:rPr>
          <w:rFonts w:ascii="仿宋_GB2312" w:eastAsia="仿宋_GB2312" w:hint="eastAsia"/>
          <w:color w:val="000000" w:themeColor="text1"/>
          <w:sz w:val="32"/>
          <w:szCs w:val="32"/>
        </w:rPr>
        <w:t>”</w:t>
      </w:r>
      <w:r>
        <w:rPr>
          <w:rFonts w:ascii="仿宋_GB2312" w:eastAsia="仿宋_GB2312"/>
          <w:color w:val="000000" w:themeColor="text1"/>
          <w:sz w:val="32"/>
          <w:szCs w:val="32"/>
        </w:rPr>
        <w:t>换取人民群众的</w:t>
      </w:r>
      <w:r>
        <w:rPr>
          <w:rFonts w:ascii="仿宋_GB2312" w:eastAsia="仿宋_GB2312" w:hint="eastAsia"/>
          <w:color w:val="000000" w:themeColor="text1"/>
          <w:sz w:val="32"/>
          <w:szCs w:val="32"/>
        </w:rPr>
        <w:t>“</w:t>
      </w:r>
      <w:r>
        <w:rPr>
          <w:rFonts w:ascii="仿宋_GB2312" w:eastAsia="仿宋_GB2312"/>
          <w:color w:val="000000" w:themeColor="text1"/>
          <w:sz w:val="32"/>
          <w:szCs w:val="32"/>
        </w:rPr>
        <w:t>幸福指数</w:t>
      </w:r>
      <w:r>
        <w:rPr>
          <w:rFonts w:ascii="仿宋_GB2312" w:eastAsia="仿宋_GB2312" w:hint="eastAsia"/>
          <w:color w:val="000000" w:themeColor="text1"/>
          <w:sz w:val="32"/>
          <w:szCs w:val="32"/>
        </w:rPr>
        <w:t>”</w:t>
      </w:r>
      <w:r>
        <w:rPr>
          <w:rFonts w:ascii="仿宋_GB2312" w:eastAsia="仿宋_GB2312"/>
          <w:color w:val="000000" w:themeColor="text1"/>
          <w:sz w:val="32"/>
          <w:szCs w:val="32"/>
        </w:rPr>
        <w:t>，以实际行动展现共产党人的价值追求和责任担当。要深刻把握党性和人民性的一致性，站稳人民立场、强化宗旨意识、践行群众路线，始终保持为民务实清廉的政治本色。要密切党群关系、干群关系，深入基层察民情、听民意、解民忧、暖民心，把</w:t>
      </w:r>
      <w:r>
        <w:rPr>
          <w:rFonts w:ascii="仿宋_GB2312" w:eastAsia="仿宋_GB2312" w:hint="eastAsia"/>
          <w:color w:val="000000" w:themeColor="text1"/>
          <w:sz w:val="32"/>
          <w:szCs w:val="32"/>
        </w:rPr>
        <w:t>好事实事办到群众心坎上。要坚持一切为了人民、一切依靠人民，尊重人民群众主体地位和首创精神，始终与人民同呼吸、共命运、心连心，把人民群众中蕴藏着的智慧和力量充分激发出来，依靠人民不断创造历</w:t>
      </w:r>
      <w:r>
        <w:rPr>
          <w:rFonts w:ascii="仿宋_GB2312" w:eastAsia="仿宋_GB2312" w:hint="eastAsia"/>
          <w:color w:val="000000" w:themeColor="text1"/>
          <w:sz w:val="32"/>
          <w:szCs w:val="32"/>
        </w:rPr>
        <w:lastRenderedPageBreak/>
        <w:t>史伟业。要树立正确的权力观、政绩观、事业观，在政治对标、思想对表、行动对照中坚决筑牢思想防线、守住原则底线、不越纪律红线，驰而不息改作风，以求真务实、清正廉洁的新风正气赢得人民群众真心拥护和支持。</w:t>
      </w:r>
    </w:p>
    <w:p w14:paraId="5BA6D111" w14:textId="77777777" w:rsidR="005D5814" w:rsidRDefault="00CD7274">
      <w:pPr>
        <w:spacing w:line="560" w:lineRule="exact"/>
        <w:ind w:firstLineChars="200" w:firstLine="640"/>
        <w:rPr>
          <w:rFonts w:ascii="仿宋_GB2312" w:eastAsia="仿宋_GB2312"/>
          <w:color w:val="000000" w:themeColor="text1"/>
          <w:sz w:val="32"/>
          <w:szCs w:val="32"/>
        </w:rPr>
      </w:pPr>
      <w:r>
        <w:rPr>
          <w:rFonts w:ascii="楷体_GB2312" w:eastAsia="楷体_GB2312" w:hint="eastAsia"/>
          <w:color w:val="000000" w:themeColor="text1"/>
          <w:sz w:val="32"/>
          <w:szCs w:val="32"/>
        </w:rPr>
        <w:t>（二）牢记宗旨体现在坚持实事求是。</w:t>
      </w:r>
      <w:r>
        <w:rPr>
          <w:rFonts w:ascii="仿宋_GB2312" w:eastAsia="仿宋_GB2312" w:hint="eastAsia"/>
          <w:color w:val="000000" w:themeColor="text1"/>
          <w:sz w:val="32"/>
          <w:szCs w:val="32"/>
        </w:rPr>
        <w:t>“</w:t>
      </w:r>
      <w:r>
        <w:rPr>
          <w:rFonts w:ascii="仿宋_GB2312" w:eastAsia="仿宋_GB2312"/>
          <w:color w:val="000000" w:themeColor="text1"/>
          <w:sz w:val="32"/>
          <w:szCs w:val="32"/>
        </w:rPr>
        <w:t>我们党讲党性，我看实事求是就是最大的党性。</w:t>
      </w:r>
      <w:r>
        <w:rPr>
          <w:rFonts w:ascii="仿宋_GB2312" w:eastAsia="仿宋_GB2312" w:hint="eastAsia"/>
          <w:color w:val="000000" w:themeColor="text1"/>
          <w:sz w:val="32"/>
          <w:szCs w:val="32"/>
        </w:rPr>
        <w:t>”</w:t>
      </w:r>
      <w:r>
        <w:rPr>
          <w:rFonts w:ascii="仿宋_GB2312" w:eastAsia="仿宋_GB2312"/>
          <w:color w:val="000000" w:themeColor="text1"/>
          <w:sz w:val="32"/>
          <w:szCs w:val="32"/>
        </w:rPr>
        <w:t>党员干部要有敢于坚持真理、修正错误的政治勇气，以及光明磊落、无私无畏、敢说真话的政治品格。要深入基层，了解民情民意，抓住实际问题的症结，找准解决问题的办法。只有真正了解实际情况，才能找准工作的切入点和着力点，才能推动工作的落实和取得实效。坚持实事求是的原则，不得夸大事实，不得虚报成绩，不得弄虚作假。只有真实的情况才能为决策提供正确的依据，只有真实的工作才能赢得人民群众的信任和支持。干部要以务实的态度对待工作，脚踏实地，真抓实干。通</w:t>
      </w:r>
      <w:r>
        <w:rPr>
          <w:rFonts w:ascii="仿宋_GB2312" w:eastAsia="仿宋_GB2312" w:hint="eastAsia"/>
          <w:color w:val="000000" w:themeColor="text1"/>
          <w:sz w:val="32"/>
          <w:szCs w:val="32"/>
        </w:rPr>
        <w:t>过实事求是的工作方法，解决实际问题，推动事业的发展，不能只看重表面功夫，只追求形式上的成功，而忽视实际效果。实事求是要求干部努力实现工作的实际目标，使人民群众得到实实在在的利益。要有实事求是的思维方法，善于观察、思考和分析问题，善于找准问题的关键和症结，善于总结经验和教训，善于抓住事物的本质和规律。干部要有实事求是的工作作风，要脚踏实地，勤勉工作，不懈奋斗，敢于担当，善于解决问题。善于运用调研、调查、分析等方法，了解实际问题的来龙去脉，找出解决问题的办法和措施。善于倾听人民群众的呼声，</w:t>
      </w:r>
      <w:r>
        <w:rPr>
          <w:rFonts w:ascii="仿宋_GB2312" w:eastAsia="仿宋_GB2312" w:hint="eastAsia"/>
          <w:color w:val="000000" w:themeColor="text1"/>
          <w:sz w:val="32"/>
          <w:szCs w:val="32"/>
        </w:rPr>
        <w:lastRenderedPageBreak/>
        <w:t>善于发现和培养优秀人才，善于组织和协调各方力量，善于运用科学的管理方法和手段，推动工作的落实和取得实效。</w:t>
      </w:r>
    </w:p>
    <w:p w14:paraId="29AF71F6" w14:textId="77777777" w:rsidR="005D5814" w:rsidRDefault="00CD7274">
      <w:pPr>
        <w:spacing w:line="560" w:lineRule="exact"/>
        <w:ind w:firstLineChars="200" w:firstLine="640"/>
        <w:rPr>
          <w:rFonts w:ascii="仿宋_GB2312" w:eastAsia="仿宋_GB2312"/>
          <w:color w:val="000000" w:themeColor="text1"/>
          <w:sz w:val="32"/>
          <w:szCs w:val="32"/>
        </w:rPr>
      </w:pPr>
      <w:r>
        <w:rPr>
          <w:rFonts w:ascii="楷体_GB2312" w:eastAsia="楷体_GB2312" w:hint="eastAsia"/>
          <w:color w:val="000000" w:themeColor="text1"/>
          <w:sz w:val="32"/>
          <w:szCs w:val="32"/>
        </w:rPr>
        <w:t>（三）牢记宗旨就是涵养斗争精神。</w:t>
      </w:r>
      <w:r>
        <w:rPr>
          <w:rFonts w:ascii="仿宋_GB2312" w:eastAsia="仿宋_GB2312"/>
          <w:color w:val="000000" w:themeColor="text1"/>
          <w:sz w:val="32"/>
          <w:szCs w:val="32"/>
        </w:rPr>
        <w:t>斗争精神是党员干部的必备素质之一。党员干部要敢于</w:t>
      </w:r>
      <w:r>
        <w:rPr>
          <w:rFonts w:ascii="仿宋_GB2312" w:eastAsia="仿宋_GB2312" w:hint="eastAsia"/>
          <w:color w:val="000000" w:themeColor="text1"/>
          <w:sz w:val="32"/>
          <w:szCs w:val="32"/>
        </w:rPr>
        <w:t>斗争</w:t>
      </w:r>
      <w:r>
        <w:rPr>
          <w:rFonts w:ascii="仿宋_GB2312" w:eastAsia="仿宋_GB2312"/>
          <w:color w:val="000000" w:themeColor="text1"/>
          <w:sz w:val="32"/>
          <w:szCs w:val="32"/>
        </w:rPr>
        <w:t>、</w:t>
      </w:r>
      <w:r>
        <w:rPr>
          <w:rFonts w:ascii="仿宋_GB2312" w:eastAsia="仿宋_GB2312" w:hint="eastAsia"/>
          <w:color w:val="000000" w:themeColor="text1"/>
          <w:sz w:val="32"/>
          <w:szCs w:val="32"/>
        </w:rPr>
        <w:t>善于</w:t>
      </w:r>
      <w:r>
        <w:rPr>
          <w:rFonts w:ascii="仿宋_GB2312" w:eastAsia="仿宋_GB2312"/>
          <w:color w:val="000000" w:themeColor="text1"/>
          <w:sz w:val="32"/>
          <w:szCs w:val="32"/>
        </w:rPr>
        <w:t>斗争，不畏惧困难和挑战，勇于面对各种风险和困难，始终保持昂扬向上的精神状态。同时,我们还要注重锤炼自己的斗争能力，不断提高自己的综合素质和能力水平，不断学习新知识、掌握新技能，提高自己的综合素质和领导能力，更好地适应新时代的发展需要。习近平总书记在党的二十大报告中号召全党同志</w:t>
      </w:r>
      <w:r>
        <w:rPr>
          <w:rFonts w:ascii="仿宋_GB2312" w:eastAsia="仿宋_GB2312" w:hint="eastAsia"/>
          <w:color w:val="000000" w:themeColor="text1"/>
          <w:sz w:val="32"/>
          <w:szCs w:val="32"/>
        </w:rPr>
        <w:t>“</w:t>
      </w:r>
      <w:r>
        <w:rPr>
          <w:rFonts w:ascii="仿宋_GB2312" w:eastAsia="仿宋_GB2312"/>
          <w:color w:val="000000" w:themeColor="text1"/>
          <w:sz w:val="32"/>
          <w:szCs w:val="32"/>
        </w:rPr>
        <w:t>务必敢于斗争、善于斗争</w:t>
      </w:r>
      <w:r>
        <w:rPr>
          <w:rFonts w:ascii="仿宋_GB2312" w:eastAsia="仿宋_GB2312" w:hint="eastAsia"/>
          <w:color w:val="000000" w:themeColor="text1"/>
          <w:sz w:val="32"/>
          <w:szCs w:val="32"/>
        </w:rPr>
        <w:t>”</w:t>
      </w:r>
      <w:r>
        <w:rPr>
          <w:rFonts w:ascii="仿宋_GB2312" w:eastAsia="仿宋_GB2312"/>
          <w:color w:val="000000" w:themeColor="text1"/>
          <w:sz w:val="32"/>
          <w:szCs w:val="32"/>
        </w:rPr>
        <w:t>。面对</w:t>
      </w:r>
      <w:r>
        <w:rPr>
          <w:rFonts w:ascii="仿宋_GB2312" w:eastAsia="仿宋_GB2312" w:hint="eastAsia"/>
          <w:color w:val="000000" w:themeColor="text1"/>
          <w:sz w:val="32"/>
          <w:szCs w:val="32"/>
        </w:rPr>
        <w:t>“</w:t>
      </w:r>
      <w:r>
        <w:rPr>
          <w:rFonts w:ascii="仿宋_GB2312" w:eastAsia="仿宋_GB2312"/>
          <w:color w:val="000000" w:themeColor="text1"/>
          <w:sz w:val="32"/>
          <w:szCs w:val="32"/>
        </w:rPr>
        <w:t>四大考验</w:t>
      </w:r>
      <w:r>
        <w:rPr>
          <w:rFonts w:ascii="仿宋_GB2312" w:eastAsia="仿宋_GB2312" w:hint="eastAsia"/>
          <w:color w:val="000000" w:themeColor="text1"/>
          <w:sz w:val="32"/>
          <w:szCs w:val="32"/>
        </w:rPr>
        <w:t>”“</w:t>
      </w:r>
      <w:r>
        <w:rPr>
          <w:rFonts w:ascii="仿宋_GB2312" w:eastAsia="仿宋_GB2312"/>
          <w:color w:val="000000" w:themeColor="text1"/>
          <w:sz w:val="32"/>
          <w:szCs w:val="32"/>
        </w:rPr>
        <w:t>四种危险</w:t>
      </w:r>
      <w:r>
        <w:rPr>
          <w:rFonts w:ascii="仿宋_GB2312" w:eastAsia="仿宋_GB2312" w:hint="eastAsia"/>
          <w:color w:val="000000" w:themeColor="text1"/>
          <w:sz w:val="32"/>
          <w:szCs w:val="32"/>
        </w:rPr>
        <w:t>”</w:t>
      </w:r>
      <w:r>
        <w:rPr>
          <w:rFonts w:ascii="仿宋_GB2312" w:eastAsia="仿宋_GB2312"/>
          <w:color w:val="000000" w:themeColor="text1"/>
          <w:sz w:val="32"/>
          <w:szCs w:val="32"/>
        </w:rPr>
        <w:t>长期存在的现实和</w:t>
      </w:r>
      <w:r>
        <w:rPr>
          <w:rFonts w:ascii="仿宋_GB2312" w:eastAsia="仿宋_GB2312" w:hint="eastAsia"/>
          <w:color w:val="000000" w:themeColor="text1"/>
          <w:sz w:val="32"/>
          <w:szCs w:val="32"/>
        </w:rPr>
        <w:t>“</w:t>
      </w:r>
      <w:r>
        <w:rPr>
          <w:rFonts w:ascii="仿宋_GB2312" w:eastAsia="仿宋_GB2312"/>
          <w:color w:val="000000" w:themeColor="text1"/>
          <w:sz w:val="32"/>
          <w:szCs w:val="32"/>
        </w:rPr>
        <w:t>六个如何始终</w:t>
      </w:r>
      <w:r>
        <w:rPr>
          <w:rFonts w:ascii="仿宋_GB2312" w:eastAsia="仿宋_GB2312" w:hint="eastAsia"/>
          <w:color w:val="000000" w:themeColor="text1"/>
          <w:sz w:val="32"/>
          <w:szCs w:val="32"/>
        </w:rPr>
        <w:t>”</w:t>
      </w:r>
      <w:r>
        <w:rPr>
          <w:rFonts w:ascii="仿宋_GB2312" w:eastAsia="仿宋_GB2312"/>
          <w:color w:val="000000" w:themeColor="text1"/>
          <w:sz w:val="32"/>
          <w:szCs w:val="32"/>
        </w:rPr>
        <w:t>的大党独有难题，我们党以全面从</w:t>
      </w:r>
      <w:r>
        <w:rPr>
          <w:rFonts w:ascii="仿宋_GB2312" w:eastAsia="仿宋_GB2312" w:hint="eastAsia"/>
          <w:color w:val="000000" w:themeColor="text1"/>
          <w:sz w:val="32"/>
          <w:szCs w:val="32"/>
        </w:rPr>
        <w:t>严</w:t>
      </w:r>
      <w:r>
        <w:rPr>
          <w:rFonts w:ascii="仿宋_GB2312" w:eastAsia="仿宋_GB2312"/>
          <w:color w:val="000000" w:themeColor="text1"/>
          <w:sz w:val="32"/>
          <w:szCs w:val="32"/>
        </w:rPr>
        <w:t>治党永远在路上、党的自我革命</w:t>
      </w:r>
      <w:r>
        <w:rPr>
          <w:rFonts w:ascii="仿宋_GB2312" w:eastAsia="仿宋_GB2312" w:hint="eastAsia"/>
          <w:color w:val="000000" w:themeColor="text1"/>
          <w:sz w:val="32"/>
          <w:szCs w:val="32"/>
        </w:rPr>
        <w:t>永远在路上的政治自觉，时刻警醒党员干部以饱满的精神状态进行伟大斗争，决不能有松劲歇脚、疲劳厌战的情绪。在这次主题教育中，广大党员干部要深刻领会习近平新时代中国特色社会主义思想中蕴含的历史主动精神、守正创新品格，坚持以“千磨万击还坚劲”的精神奋勇拼搏、迎难而上，敢于斗争、善于斗争，为全面建设社会主义现代化国家、全面推进中华民族伟大复兴而不懈奋斗。</w:t>
      </w:r>
    </w:p>
    <w:p w14:paraId="4AB3BCB7" w14:textId="77777777" w:rsidR="005D5814" w:rsidRDefault="00CD7274">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三、锤炼党性，以务实的工作作风做到真抓实干</w:t>
      </w:r>
    </w:p>
    <w:p w14:paraId="6C5B83DB" w14:textId="77777777" w:rsidR="005D5814" w:rsidRDefault="00CD727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作风是事业成败的关键，党员干部的作风，关系党内风气和政治生态，关系民心向背，关系党的生死存亡。务</w:t>
      </w:r>
      <w:r>
        <w:rPr>
          <w:rFonts w:ascii="仿宋_GB2312" w:eastAsia="仿宋_GB2312" w:hint="eastAsia"/>
          <w:color w:val="000000" w:themeColor="text1"/>
          <w:sz w:val="32"/>
          <w:szCs w:val="32"/>
        </w:rPr>
        <w:lastRenderedPageBreak/>
        <w:t>实，就是要谋实招、办实事、求实效，真正把科学的发展观和正确的政绩观贯穿于工作中，落实在行动上，创造出经得起实践、群众和历史检验的政绩。为民办实事、办好事，不光要心里想着群众，增进与群众的感情，还要创新工作方式和方法，多想办法，多出实招，切实把实事办实，好事办好。创新工作方式方法，就是要从基层人民群众的利益出发，从群众的需要出发，与基层群众面对面、</w:t>
      </w:r>
      <w:r>
        <w:rPr>
          <w:rFonts w:ascii="仿宋_GB2312" w:eastAsia="仿宋_GB2312"/>
          <w:color w:val="000000" w:themeColor="text1"/>
          <w:sz w:val="32"/>
          <w:szCs w:val="32"/>
        </w:rPr>
        <w:t>心贴心，既方便了群众，也畅通了沟通联系的渠道，使</w:t>
      </w:r>
      <w:r>
        <w:rPr>
          <w:rFonts w:ascii="仿宋_GB2312" w:eastAsia="仿宋_GB2312" w:hint="eastAsia"/>
          <w:color w:val="000000" w:themeColor="text1"/>
          <w:sz w:val="32"/>
          <w:szCs w:val="32"/>
        </w:rPr>
        <w:t>协会作用得到有效发挥。“说实话、办实事、出实招、求实效”应该作为党员干部的一面旗帜。这些年来，我们结合协会自身实际条件，在推进纤维素行业技术标准化建设、加强市场信息与技术交流合作方面做了许多工作，取得了一定效果，以后还要持续坚持下去，不断推进行业高质量发展。</w:t>
      </w:r>
    </w:p>
    <w:p w14:paraId="0DDE5E6D" w14:textId="77777777" w:rsidR="005D5814" w:rsidRDefault="00CD7274">
      <w:pPr>
        <w:spacing w:line="560" w:lineRule="exact"/>
        <w:ind w:firstLineChars="200" w:firstLine="640"/>
        <w:rPr>
          <w:rFonts w:ascii="仿宋_GB2312" w:eastAsia="仿宋_GB2312"/>
          <w:color w:val="000000" w:themeColor="text1"/>
          <w:sz w:val="32"/>
          <w:szCs w:val="32"/>
        </w:rPr>
      </w:pPr>
      <w:r>
        <w:rPr>
          <w:rFonts w:ascii="楷体_GB2312" w:eastAsia="楷体_GB2312" w:hint="eastAsia"/>
          <w:color w:val="000000" w:themeColor="text1"/>
          <w:sz w:val="32"/>
          <w:szCs w:val="32"/>
        </w:rPr>
        <w:t>（一）坚定信仰锤炼思想作风。</w:t>
      </w:r>
      <w:r>
        <w:rPr>
          <w:rFonts w:ascii="仿宋_GB2312" w:eastAsia="仿宋_GB2312"/>
          <w:color w:val="000000" w:themeColor="text1"/>
          <w:sz w:val="32"/>
          <w:szCs w:val="32"/>
        </w:rPr>
        <w:t>在工作中锤炼党员干部的作风，最关键的就是要锤炼政治敏锐,思想坚定的党性意识。政治敏锐、思想坚定，就是要求党员干部在任何时候、任何情况下都要始终忠诚于党和人民，始终保持高度的政治敏锐性，善于从讲政治的高度，用政治的眼光去观察、分析、认识和处理问题，见微知</w:t>
      </w:r>
      <w:r>
        <w:rPr>
          <w:rFonts w:ascii="仿宋_GB2312" w:eastAsia="仿宋_GB2312" w:hint="eastAsia"/>
          <w:color w:val="000000" w:themeColor="text1"/>
          <w:sz w:val="32"/>
          <w:szCs w:val="32"/>
        </w:rPr>
        <w:t>著</w:t>
      </w:r>
      <w:r>
        <w:rPr>
          <w:rFonts w:ascii="仿宋_GB2312" w:eastAsia="仿宋_GB2312"/>
          <w:color w:val="000000" w:themeColor="text1"/>
          <w:sz w:val="32"/>
          <w:szCs w:val="32"/>
        </w:rPr>
        <w:t>，明辨是非，在重大事件面前要有</w:t>
      </w:r>
      <w:r>
        <w:rPr>
          <w:rFonts w:ascii="仿宋_GB2312" w:eastAsia="仿宋_GB2312" w:hint="eastAsia"/>
          <w:color w:val="000000" w:themeColor="text1"/>
          <w:sz w:val="32"/>
          <w:szCs w:val="32"/>
        </w:rPr>
        <w:t>“</w:t>
      </w:r>
      <w:r>
        <w:rPr>
          <w:rFonts w:ascii="仿宋_GB2312" w:eastAsia="仿宋_GB2312"/>
          <w:color w:val="000000" w:themeColor="text1"/>
          <w:sz w:val="32"/>
          <w:szCs w:val="32"/>
        </w:rPr>
        <w:t>千磨万击还坚劲，任尔东西南北风</w:t>
      </w:r>
      <w:r>
        <w:rPr>
          <w:rFonts w:ascii="仿宋_GB2312" w:eastAsia="仿宋_GB2312" w:hint="eastAsia"/>
          <w:color w:val="000000" w:themeColor="text1"/>
          <w:sz w:val="32"/>
          <w:szCs w:val="32"/>
        </w:rPr>
        <w:t>”</w:t>
      </w:r>
      <w:r>
        <w:rPr>
          <w:rFonts w:ascii="仿宋_GB2312" w:eastAsia="仿宋_GB2312"/>
          <w:color w:val="000000" w:themeColor="text1"/>
          <w:sz w:val="32"/>
          <w:szCs w:val="32"/>
        </w:rPr>
        <w:t>的坚定意志，坚决做到在思想上、政治上和行动上始终与党中央保持高度一致。在工作实践中锤炼忠诚敏锐，思想坚定的党性意识，党员干部要努力做到: 逐步培养忠诚于党的优良品质，</w:t>
      </w:r>
      <w:r>
        <w:rPr>
          <w:rFonts w:ascii="仿宋_GB2312" w:eastAsia="仿宋_GB2312" w:hint="eastAsia"/>
          <w:color w:val="000000" w:themeColor="text1"/>
          <w:sz w:val="32"/>
          <w:szCs w:val="32"/>
        </w:rPr>
        <w:t>进一步增强大局观，尤其是在重大事件、重</w:t>
      </w:r>
      <w:r>
        <w:rPr>
          <w:rFonts w:ascii="仿宋_GB2312" w:eastAsia="仿宋_GB2312" w:hint="eastAsia"/>
          <w:color w:val="000000" w:themeColor="text1"/>
          <w:sz w:val="32"/>
          <w:szCs w:val="32"/>
        </w:rPr>
        <w:lastRenderedPageBreak/>
        <w:t>大问题上学会要着眼于大局思考工作，着眼于大局改进工作方法，着眼于大局部署和落实各项工作任务。积极主动宣传贯彻落实中央社会工作部、民政部等对行业协会商会提出的各项管理要求，以高度的政治责任感和坚定的党性意识投入到实践锻炼中，在实践中锤炼自己</w:t>
      </w:r>
      <w:r>
        <w:rPr>
          <w:rFonts w:ascii="仿宋_GB2312" w:eastAsia="仿宋_GB2312"/>
          <w:color w:val="000000" w:themeColor="text1"/>
          <w:sz w:val="32"/>
          <w:szCs w:val="32"/>
        </w:rPr>
        <w:t>,提高自己。</w:t>
      </w:r>
    </w:p>
    <w:p w14:paraId="26D9246F" w14:textId="77777777" w:rsidR="005D5814" w:rsidRDefault="00CD7274">
      <w:pPr>
        <w:spacing w:line="560" w:lineRule="exact"/>
        <w:ind w:firstLineChars="200" w:firstLine="640"/>
        <w:rPr>
          <w:rFonts w:ascii="仿宋_GB2312" w:eastAsia="仿宋_GB2312"/>
          <w:color w:val="000000" w:themeColor="text1"/>
          <w:sz w:val="32"/>
          <w:szCs w:val="32"/>
        </w:rPr>
      </w:pPr>
      <w:r>
        <w:rPr>
          <w:rFonts w:ascii="楷体_GB2312" w:eastAsia="楷体_GB2312" w:hint="eastAsia"/>
          <w:color w:val="000000" w:themeColor="text1"/>
          <w:sz w:val="32"/>
          <w:szCs w:val="32"/>
        </w:rPr>
        <w:t>（二）真抓实干锤炼务实作风。</w:t>
      </w:r>
      <w:r>
        <w:rPr>
          <w:rFonts w:ascii="仿宋_GB2312" w:eastAsia="仿宋_GB2312"/>
          <w:color w:val="000000" w:themeColor="text1"/>
          <w:sz w:val="32"/>
          <w:szCs w:val="32"/>
        </w:rPr>
        <w:t>真抓实干，贵在真抓，重在实干。抓是干的前提，干是抓的目的。抓必须是真抓、实抓、紧抓、牢抓。在工作中，党员干部要带头坚守岗位，履职尽责，积极发挥模范作用，在完成本职工作的基础上，要创造性的开展好</w:t>
      </w:r>
      <w:r>
        <w:rPr>
          <w:rFonts w:ascii="仿宋_GB2312" w:eastAsia="仿宋_GB2312" w:hint="eastAsia"/>
          <w:color w:val="000000" w:themeColor="text1"/>
          <w:sz w:val="32"/>
          <w:szCs w:val="32"/>
        </w:rPr>
        <w:t>工作</w:t>
      </w:r>
      <w:r>
        <w:rPr>
          <w:rFonts w:ascii="仿宋_GB2312" w:eastAsia="仿宋_GB2312"/>
          <w:color w:val="000000" w:themeColor="text1"/>
          <w:sz w:val="32"/>
          <w:szCs w:val="32"/>
        </w:rPr>
        <w:t>。要带头积极服务群众。要有</w:t>
      </w:r>
      <w:r>
        <w:rPr>
          <w:rFonts w:ascii="仿宋_GB2312" w:eastAsia="仿宋_GB2312" w:hint="eastAsia"/>
          <w:color w:val="000000" w:themeColor="text1"/>
          <w:sz w:val="32"/>
          <w:szCs w:val="32"/>
        </w:rPr>
        <w:t>“</w:t>
      </w:r>
      <w:r>
        <w:rPr>
          <w:rFonts w:ascii="仿宋_GB2312" w:eastAsia="仿宋_GB2312"/>
          <w:color w:val="000000" w:themeColor="text1"/>
          <w:sz w:val="32"/>
          <w:szCs w:val="32"/>
        </w:rPr>
        <w:t>衣带渐宽终不悔</w:t>
      </w:r>
      <w:r>
        <w:rPr>
          <w:rFonts w:ascii="仿宋_GB2312" w:eastAsia="仿宋_GB2312" w:hint="eastAsia"/>
          <w:color w:val="000000" w:themeColor="text1"/>
          <w:sz w:val="32"/>
          <w:szCs w:val="32"/>
        </w:rPr>
        <w:t>”</w:t>
      </w:r>
      <w:r>
        <w:rPr>
          <w:rFonts w:ascii="仿宋_GB2312" w:eastAsia="仿宋_GB2312"/>
          <w:color w:val="000000" w:themeColor="text1"/>
          <w:sz w:val="32"/>
          <w:szCs w:val="32"/>
        </w:rPr>
        <w:t>的为民之心。把关心关爱群众的利益摆在首位，积极参加各类志愿服务活动，充分发挥一名党员就是一面旗帜的模范带头作用。在危难时刻中，党员干部都要始终端正态度，加强同人民群众的血肉联系，以扎实的作风赢得群众的信赖和支持，切实做到与人民群众心连心、同呼吸、共</w:t>
      </w:r>
      <w:r>
        <w:rPr>
          <w:rFonts w:ascii="仿宋_GB2312" w:eastAsia="仿宋_GB2312" w:hint="eastAsia"/>
          <w:color w:val="000000" w:themeColor="text1"/>
          <w:sz w:val="32"/>
          <w:szCs w:val="32"/>
        </w:rPr>
        <w:t>命运，从而使我们的党一刻也不脱离群众。要脚踏实地，埋头苦干，讲实效、办实事，坚决反对形式主义、官僚主义的作风，努力把各项工作落到实处。</w:t>
      </w:r>
    </w:p>
    <w:p w14:paraId="73578FF0" w14:textId="77777777" w:rsidR="005D5814" w:rsidRDefault="00CD7274">
      <w:pPr>
        <w:spacing w:line="560" w:lineRule="exact"/>
        <w:ind w:firstLineChars="200" w:firstLine="640"/>
        <w:rPr>
          <w:rFonts w:ascii="仿宋_GB2312" w:eastAsia="仿宋_GB2312"/>
          <w:color w:val="000000" w:themeColor="text1"/>
          <w:sz w:val="32"/>
          <w:szCs w:val="32"/>
        </w:rPr>
      </w:pPr>
      <w:r>
        <w:rPr>
          <w:rFonts w:ascii="楷体_GB2312" w:eastAsia="楷体_GB2312" w:hint="eastAsia"/>
          <w:color w:val="000000" w:themeColor="text1"/>
          <w:sz w:val="32"/>
          <w:szCs w:val="32"/>
        </w:rPr>
        <w:t>（三）提升本领锤炼过硬作风。</w:t>
      </w:r>
      <w:r>
        <w:rPr>
          <w:rFonts w:ascii="仿宋_GB2312" w:eastAsia="仿宋_GB2312"/>
          <w:color w:val="000000" w:themeColor="text1"/>
          <w:sz w:val="32"/>
          <w:szCs w:val="32"/>
        </w:rPr>
        <w:t>如何锤炼过硬作风，提升攻坚克难能力，个人认为应该首先解决主动性、计划性和落实力的问题。党员干部在平时工作中，要全力做到眼中有活</w:t>
      </w:r>
      <w:r>
        <w:rPr>
          <w:rFonts w:ascii="仿宋_GB2312" w:eastAsia="仿宋_GB2312" w:hint="eastAsia"/>
          <w:color w:val="000000" w:themeColor="text1"/>
          <w:sz w:val="32"/>
          <w:szCs w:val="32"/>
        </w:rPr>
        <w:t>、</w:t>
      </w:r>
      <w:r>
        <w:rPr>
          <w:rFonts w:ascii="仿宋_GB2312" w:eastAsia="仿宋_GB2312"/>
          <w:color w:val="000000" w:themeColor="text1"/>
          <w:sz w:val="32"/>
          <w:szCs w:val="32"/>
        </w:rPr>
        <w:t>心中有谱、脚下有行。空谈误国，实干兴邦，无论想法多么好，计划多么完美，不落实到行动上就是竹篮打水，所以，讲求实干是最该具备的品质。</w:t>
      </w:r>
      <w:r>
        <w:rPr>
          <w:rFonts w:ascii="仿宋_GB2312" w:eastAsia="仿宋_GB2312" w:hint="eastAsia"/>
          <w:color w:val="000000" w:themeColor="text1"/>
          <w:sz w:val="32"/>
          <w:szCs w:val="32"/>
        </w:rPr>
        <w:t>要苦练内功，</w:t>
      </w:r>
      <w:r>
        <w:rPr>
          <w:rFonts w:ascii="仿宋_GB2312" w:eastAsia="仿宋_GB2312" w:hint="eastAsia"/>
          <w:color w:val="000000" w:themeColor="text1"/>
          <w:sz w:val="32"/>
          <w:szCs w:val="32"/>
        </w:rPr>
        <w:lastRenderedPageBreak/>
        <w:t>紧紧围绕服务国家、服务社会、服务行业、服务会员，提升协会管理水平，完善内部各项管理制度，加强内部控制机制建设。</w:t>
      </w:r>
      <w:r>
        <w:rPr>
          <w:rFonts w:ascii="仿宋_GB2312" w:eastAsia="仿宋_GB2312"/>
          <w:color w:val="000000" w:themeColor="text1"/>
          <w:sz w:val="32"/>
          <w:szCs w:val="32"/>
        </w:rPr>
        <w:t>实干不是一蹴而就，而是一个探寻和坚持的过程，要解决拼搏和恒久的问题。思想作风建设永远在路上，攻坚克难能力永远需提升，无论干什么工作，做到眼中有活、心中有谱、脚下有行，如此才算干事，方可成事，在平凡的岗位上干出不平凡的业绩，闯出</w:t>
      </w:r>
      <w:r>
        <w:rPr>
          <w:rFonts w:ascii="仿宋_GB2312" w:eastAsia="仿宋_GB2312" w:hint="eastAsia"/>
          <w:color w:val="000000" w:themeColor="text1"/>
          <w:sz w:val="32"/>
          <w:szCs w:val="32"/>
        </w:rPr>
        <w:t>不平凡的人生。</w:t>
      </w:r>
    </w:p>
    <w:p w14:paraId="0139CD52" w14:textId="77777777" w:rsidR="005D5814" w:rsidRDefault="00CD727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同志们，一代人有一代人的使命，一代人有一代人的担当。我们要通过主题教育，进一步对党忠诚，担当使命，建立新功，把行动落实在各自的岗位上，落实到每一项具体工作中，坚定不移维护核心权威、锤炼党性修养、践行为民宗旨，坚持不懈、久久为功，在新征程上展现新作为，引导我国纤维素行业加快转型升级，建立更加科学有序的纤维素产业链、供应链。积极主动参与国际竞争，在构建以国内大循环为主体、国内国际双循环相互促进的新的发展格局中找准定位、占得先机，推进中国纤维素行业的持续、健康、绿色发展。</w:t>
      </w:r>
    </w:p>
    <w:sectPr w:rsidR="005D5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1102" w14:textId="77777777" w:rsidR="00C14B32" w:rsidRDefault="00C14B32" w:rsidP="003957BE">
      <w:r>
        <w:separator/>
      </w:r>
    </w:p>
  </w:endnote>
  <w:endnote w:type="continuationSeparator" w:id="0">
    <w:p w14:paraId="33FF3C42" w14:textId="77777777" w:rsidR="00C14B32" w:rsidRDefault="00C14B32" w:rsidP="0039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2855" w14:textId="77777777" w:rsidR="00C14B32" w:rsidRDefault="00C14B32" w:rsidP="003957BE">
      <w:r>
        <w:separator/>
      </w:r>
    </w:p>
  </w:footnote>
  <w:footnote w:type="continuationSeparator" w:id="0">
    <w:p w14:paraId="034134A0" w14:textId="77777777" w:rsidR="00C14B32" w:rsidRDefault="00C14B32" w:rsidP="00395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ODViY2JkMjU3NGYzZTEwMzZmMGFkZWViYmNkYWU3NDIifQ=="/>
  </w:docVars>
  <w:rsids>
    <w:rsidRoot w:val="001276EE"/>
    <w:rsid w:val="00011D36"/>
    <w:rsid w:val="001276EE"/>
    <w:rsid w:val="00157F85"/>
    <w:rsid w:val="001C47F9"/>
    <w:rsid w:val="00203009"/>
    <w:rsid w:val="00360438"/>
    <w:rsid w:val="003957BE"/>
    <w:rsid w:val="003B4898"/>
    <w:rsid w:val="00424453"/>
    <w:rsid w:val="00484747"/>
    <w:rsid w:val="004B10A0"/>
    <w:rsid w:val="00527DF6"/>
    <w:rsid w:val="00536BD7"/>
    <w:rsid w:val="005D5814"/>
    <w:rsid w:val="00622EDF"/>
    <w:rsid w:val="006F4361"/>
    <w:rsid w:val="007337F6"/>
    <w:rsid w:val="00743954"/>
    <w:rsid w:val="007A7000"/>
    <w:rsid w:val="00963C70"/>
    <w:rsid w:val="00A26839"/>
    <w:rsid w:val="00B10DF1"/>
    <w:rsid w:val="00B14CC5"/>
    <w:rsid w:val="00B96AFD"/>
    <w:rsid w:val="00BF4AFE"/>
    <w:rsid w:val="00C14B32"/>
    <w:rsid w:val="00CD7274"/>
    <w:rsid w:val="00EE300F"/>
    <w:rsid w:val="00EF25D8"/>
    <w:rsid w:val="00FE31D1"/>
    <w:rsid w:val="03A31C74"/>
    <w:rsid w:val="14162C01"/>
    <w:rsid w:val="15FC24FD"/>
    <w:rsid w:val="17951692"/>
    <w:rsid w:val="244957FB"/>
    <w:rsid w:val="271375E7"/>
    <w:rsid w:val="31AB3BD5"/>
    <w:rsid w:val="4D272AD1"/>
    <w:rsid w:val="53CA4E93"/>
    <w:rsid w:val="54324CFF"/>
    <w:rsid w:val="5AA71CFE"/>
    <w:rsid w:val="61D20473"/>
    <w:rsid w:val="6FEE2410"/>
    <w:rsid w:val="781C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F8927"/>
  <w15:docId w15:val="{3A9919FB-C418-40FC-9A1A-BAD73AF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7BE"/>
    <w:pPr>
      <w:tabs>
        <w:tab w:val="center" w:pos="4153"/>
        <w:tab w:val="right" w:pos="8306"/>
      </w:tabs>
      <w:snapToGrid w:val="0"/>
      <w:jc w:val="center"/>
    </w:pPr>
    <w:rPr>
      <w:sz w:val="18"/>
      <w:szCs w:val="18"/>
    </w:rPr>
  </w:style>
  <w:style w:type="character" w:customStyle="1" w:styleId="a4">
    <w:name w:val="页眉 字符"/>
    <w:basedOn w:val="a0"/>
    <w:link w:val="a3"/>
    <w:uiPriority w:val="99"/>
    <w:rsid w:val="003957BE"/>
    <w:rPr>
      <w:rFonts w:asciiTheme="minorHAnsi" w:eastAsiaTheme="minorEastAsia" w:hAnsiTheme="minorHAnsi" w:cstheme="minorBidi"/>
      <w:kern w:val="2"/>
      <w:sz w:val="18"/>
      <w:szCs w:val="18"/>
    </w:rPr>
  </w:style>
  <w:style w:type="paragraph" w:styleId="a5">
    <w:name w:val="footer"/>
    <w:basedOn w:val="a"/>
    <w:link w:val="a6"/>
    <w:uiPriority w:val="99"/>
    <w:unhideWhenUsed/>
    <w:rsid w:val="003957BE"/>
    <w:pPr>
      <w:tabs>
        <w:tab w:val="center" w:pos="4153"/>
        <w:tab w:val="right" w:pos="8306"/>
      </w:tabs>
      <w:snapToGrid w:val="0"/>
      <w:jc w:val="left"/>
    </w:pPr>
    <w:rPr>
      <w:sz w:val="18"/>
      <w:szCs w:val="18"/>
    </w:rPr>
  </w:style>
  <w:style w:type="character" w:customStyle="1" w:styleId="a6">
    <w:name w:val="页脚 字符"/>
    <w:basedOn w:val="a0"/>
    <w:link w:val="a5"/>
    <w:uiPriority w:val="99"/>
    <w:rsid w:val="003957B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10</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 小</dc:creator>
  <cp:keywords/>
  <dc:description/>
  <cp:lastModifiedBy>白 小</cp:lastModifiedBy>
  <cp:revision>2</cp:revision>
  <dcterms:created xsi:type="dcterms:W3CDTF">2023-12-05T12:10:00Z</dcterms:created>
  <dcterms:modified xsi:type="dcterms:W3CDTF">2023-12-20T02:03:00Z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47FB383625C849FD8F583DF71D53904C_13</vt:lpwstr>
  </property>
</Properties>
</file>